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5841B" w14:textId="72797B33" w:rsidR="00D938B9" w:rsidRPr="00D938B9" w:rsidRDefault="00D938B9" w:rsidP="00D938B9">
      <w:pPr>
        <w:widowControl/>
        <w:shd w:val="clear" w:color="auto" w:fill="FFFFFF"/>
        <w:spacing w:line="450" w:lineRule="atLeast"/>
        <w:jc w:val="left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bookmarkStart w:id="0" w:name="OLE_LINK2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7"/>
        <w:gridCol w:w="4923"/>
        <w:gridCol w:w="10"/>
        <w:gridCol w:w="6"/>
      </w:tblGrid>
      <w:tr w:rsidR="00D938B9" w:rsidRPr="00D938B9" w14:paraId="4FC59882" w14:textId="77777777" w:rsidTr="00D938B9">
        <w:trPr>
          <w:gridAfter w:val="2"/>
        </w:trPr>
        <w:tc>
          <w:tcPr>
            <w:tcW w:w="255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69C17B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招标项目名称：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3080AF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邢临高速公路2021年路面病害处治工程施工</w:t>
            </w:r>
          </w:p>
        </w:tc>
      </w:tr>
      <w:tr w:rsidR="00D938B9" w:rsidRPr="00D938B9" w14:paraId="18D73A76" w14:textId="77777777" w:rsidTr="00D938B9">
        <w:trPr>
          <w:gridAfter w:val="2"/>
        </w:trPr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789262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招标项目编号：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E94ADAB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I1301000075029422001</w:t>
            </w:r>
          </w:p>
        </w:tc>
      </w:tr>
      <w:tr w:rsidR="00D938B9" w:rsidRPr="00D938B9" w14:paraId="3D79981A" w14:textId="77777777" w:rsidTr="00D938B9">
        <w:trPr>
          <w:gridAfter w:val="2"/>
        </w:trPr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EA8355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公示名称：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6BD0BC7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邢临高速公路2021年路面病害处治工程施工中标候选人公示</w:t>
            </w:r>
          </w:p>
        </w:tc>
      </w:tr>
      <w:tr w:rsidR="00D938B9" w:rsidRPr="00D938B9" w14:paraId="768E8FD5" w14:textId="77777777" w:rsidTr="00D938B9">
        <w:trPr>
          <w:gridAfter w:val="2"/>
        </w:trPr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CCCE9DE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公示编号：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C34F457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I1301000075029422001001001</w:t>
            </w:r>
          </w:p>
        </w:tc>
      </w:tr>
      <w:tr w:rsidR="00D938B9" w:rsidRPr="00D938B9" w14:paraId="2C98634A" w14:textId="77777777" w:rsidTr="00D938B9">
        <w:trPr>
          <w:gridAfter w:val="2"/>
        </w:trPr>
        <w:tc>
          <w:tcPr>
            <w:tcW w:w="2400" w:type="dxa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30E39A" w14:textId="77777777" w:rsidR="00D938B9" w:rsidRPr="00D938B9" w:rsidRDefault="00D938B9" w:rsidP="00D938B9">
            <w:pPr>
              <w:widowControl/>
              <w:wordWrap w:val="0"/>
              <w:spacing w:before="300" w:line="20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公示内容：</w:t>
            </w:r>
          </w:p>
        </w:tc>
      </w:tr>
      <w:tr w:rsidR="00D938B9" w:rsidRPr="00D938B9" w14:paraId="6852B545" w14:textId="77777777" w:rsidTr="00D938B9">
        <w:tc>
          <w:tcPr>
            <w:tcW w:w="0" w:type="auto"/>
            <w:gridSpan w:val="4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25C747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center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bookmarkStart w:id="1" w:name="OLE_LINK1"/>
            <w:bookmarkEnd w:id="1"/>
            <w:r w:rsidRPr="00D938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9"/>
                <w:szCs w:val="29"/>
              </w:rPr>
              <w:t>邢临高速公路2021年路面病害处治工程施工中标候选人公示</w:t>
            </w:r>
          </w:p>
          <w:p w14:paraId="5D5ACDE0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招标项目编号：RSZB-2021-2-001</w:t>
            </w:r>
          </w:p>
          <w:p w14:paraId="7F98F78B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所属行业：交通运输</w:t>
            </w:r>
          </w:p>
          <w:p w14:paraId="2A5D824A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所属地区：邢台市</w:t>
            </w:r>
          </w:p>
          <w:p w14:paraId="605C0ED9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ind w:left="1200" w:hangingChars="500" w:hanging="1200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招标内容：邢临高速公路2021年路面病害处治工程施工准备期、施工期、缺陷责任期的全部相关工作。</w:t>
            </w:r>
          </w:p>
          <w:p w14:paraId="46B27CFD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中标候选人公示信息：</w:t>
            </w:r>
          </w:p>
          <w:p w14:paraId="4871CDCD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第一中标候选人：江西赣东路桥建设集团有限公司；</w:t>
            </w:r>
          </w:p>
          <w:p w14:paraId="50F10DC9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预期中标价：22964764元；</w:t>
            </w:r>
          </w:p>
          <w:p w14:paraId="4AAAA977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统一社会信用代码：9136100070551620XG；</w:t>
            </w:r>
          </w:p>
          <w:p w14:paraId="10342515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单位所属行政区：江西省抚州市；</w:t>
            </w:r>
          </w:p>
          <w:p w14:paraId="3B7F4ADB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计划工期：4个月，计划开工时间2021年4月，缺陷责任期12个月；</w:t>
            </w:r>
          </w:p>
          <w:p w14:paraId="1D677E31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质量目标：工程质量达到工程竣（交）工验收的质量评定：合格；</w:t>
            </w:r>
          </w:p>
          <w:p w14:paraId="2660CDFB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安全目标：不发生重大安全生产责任事故；</w:t>
            </w:r>
          </w:p>
          <w:p w14:paraId="6ACAE827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企业业绩：1、</w:t>
            </w:r>
            <w:bookmarkStart w:id="2" w:name="_Hlk68624322"/>
            <w:bookmarkEnd w:id="2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张石高速公路保定段2018年路面病害治理工程一标段；</w:t>
            </w:r>
          </w:p>
          <w:p w14:paraId="0539156F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项目经理：黄智；职称：工程师；建造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师注册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证书编号：赣136151613136；</w:t>
            </w:r>
          </w:p>
          <w:p w14:paraId="79F80123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安全生产考核合格证书编号：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赣交安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B(17)G00113；</w:t>
            </w:r>
          </w:p>
          <w:p w14:paraId="3A50964C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项目经理业绩：1、</w:t>
            </w:r>
            <w:bookmarkStart w:id="3" w:name="_Hlk68624434"/>
            <w:bookmarkEnd w:id="3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张石高速公路保定段2018年路面病害治理工程一标段；</w:t>
            </w:r>
          </w:p>
          <w:p w14:paraId="40A2C1BE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项目总工：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戈国华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；职称：高级工程师；</w:t>
            </w:r>
          </w:p>
          <w:p w14:paraId="3EEF7196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安全生产考核合格证书编号：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赣交安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B(17)G00104；</w:t>
            </w:r>
          </w:p>
          <w:p w14:paraId="02E55FFD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项目总工业绩：1、张石高速公路保定段2018年路面病害治理工程一标段。</w:t>
            </w:r>
          </w:p>
          <w:p w14:paraId="34A00DE1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7B414794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第二中标候选人：吉林省亨通公路建设集团有限责任公司；</w:t>
            </w:r>
          </w:p>
          <w:p w14:paraId="1263FD9E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预期中标价：22967543元；</w:t>
            </w:r>
          </w:p>
          <w:p w14:paraId="21054BD3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统一社会信用代码：91220400729569699W；</w:t>
            </w:r>
          </w:p>
          <w:p w14:paraId="633AA4AF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单位所属行政区：辽源市龙山区；</w:t>
            </w:r>
          </w:p>
          <w:p w14:paraId="5BCCAEE8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计划工期：4个月，计划开工时间2021年4月，缺陷责任期12个月；</w:t>
            </w:r>
          </w:p>
          <w:p w14:paraId="565ED23F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质量目标：工程质量达到工程竣（交）工验收的质量评定：合格；</w:t>
            </w:r>
          </w:p>
          <w:p w14:paraId="0EB49E2C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安全目标：不发生重大安全生产责任事故；</w:t>
            </w:r>
          </w:p>
          <w:p w14:paraId="4224A4F3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企业业绩：1、</w:t>
            </w:r>
            <w:bookmarkStart w:id="4" w:name="_Hlk68624827"/>
            <w:bookmarkEnd w:id="4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邢临高速公路（G2516）2018年路面病害处治工程施工；</w:t>
            </w:r>
          </w:p>
          <w:p w14:paraId="12D8C324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项目经理：闫凯；职称：工程师；建造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师注册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证书编号：吉122161870096；</w:t>
            </w:r>
          </w:p>
          <w:p w14:paraId="20C2ECC9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安全生产考核合格证书编号：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吉交安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B(19)G00340；</w:t>
            </w:r>
          </w:p>
          <w:p w14:paraId="7102910A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项目经理业绩：1、</w:t>
            </w:r>
            <w:bookmarkStart w:id="5" w:name="_Hlk68624900"/>
            <w:bookmarkEnd w:id="5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邢临高速公路（G2516）2018年路面病害处治工程施工；</w:t>
            </w:r>
          </w:p>
          <w:p w14:paraId="0A832B6A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项目总工：王振海；职称：高级工程师；</w:t>
            </w:r>
          </w:p>
          <w:p w14:paraId="652541DF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安全生产考核合格证书编号：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吉交安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B(17)G00001；</w:t>
            </w:r>
          </w:p>
          <w:p w14:paraId="615CE2F9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项目总工业绩：1、邢临高速公路（G2516）2018年路面病害处治工程施工。</w:t>
            </w:r>
          </w:p>
          <w:p w14:paraId="437C57ED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14:paraId="14460767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第三中标候选人：中建路桥集团有限公司；</w:t>
            </w:r>
          </w:p>
          <w:p w14:paraId="5D96A7E6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预期中标价：22968869元；</w:t>
            </w:r>
          </w:p>
          <w:p w14:paraId="77B40635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统一社会信用代码：91130000401700454L；</w:t>
            </w:r>
          </w:p>
          <w:p w14:paraId="505F0F6C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单位所属行政区：河北省石家庄市桥西区；</w:t>
            </w:r>
          </w:p>
          <w:p w14:paraId="69DF78ED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计划工期：4个月，计划开工时间2021年4月，缺陷责任期12个月；</w:t>
            </w:r>
          </w:p>
          <w:p w14:paraId="3D2EFC02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质量目标：工程质量达到工程竣（交）工验收的质量评定：合格；</w:t>
            </w:r>
          </w:p>
          <w:p w14:paraId="4E869F62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安全目标：不发生重大安全生产责任事故；</w:t>
            </w:r>
          </w:p>
          <w:p w14:paraId="1D9D5775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企业业绩：1、</w:t>
            </w:r>
            <w:bookmarkStart w:id="6" w:name="_Hlk68625410"/>
            <w:bookmarkEnd w:id="6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昆玉高速公路鸣泉至马金铺段整治提升改造工程土建第一合同段；</w:t>
            </w:r>
          </w:p>
          <w:p w14:paraId="3830E9B6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齐影辉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；职称：高级工程师；建造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师注册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证书编号：冀113060804602；</w:t>
            </w:r>
          </w:p>
          <w:p w14:paraId="4782CC86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安全生产考核合格证书编号：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冀交安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B（08）G00327；</w:t>
            </w:r>
          </w:p>
          <w:p w14:paraId="7FED0F9C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项目经理业绩：1、</w:t>
            </w:r>
            <w:bookmarkStart w:id="7" w:name="_Hlk68625590"/>
            <w:bookmarkEnd w:id="7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昆玉高速公路鸣泉至马金铺段整治提升改造工程土建第一合同段；</w:t>
            </w:r>
          </w:p>
          <w:p w14:paraId="447CD932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项目总工：高秀峰；职称：高级工程师；</w:t>
            </w:r>
          </w:p>
          <w:p w14:paraId="04A52105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安全生产考核合格证书编号：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冀交安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B（19）G02233；</w:t>
            </w:r>
          </w:p>
          <w:p w14:paraId="1A7B7128" w14:textId="3A5AB92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项目总工业绩：1、昆玉高速公路鸣泉至马金铺段整治提升改造工程土建第一合同段。</w:t>
            </w:r>
          </w:p>
          <w:p w14:paraId="0CB0C42E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评标基准价计算方法抽取表</w:t>
            </w: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5013"/>
            </w:tblGrid>
            <w:tr w:rsidR="00D938B9" w:rsidRPr="00D938B9" w14:paraId="151224C8" w14:textId="77777777" w:rsidTr="00D938B9">
              <w:trPr>
                <w:trHeight w:val="723"/>
              </w:trPr>
              <w:tc>
                <w:tcPr>
                  <w:tcW w:w="330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7462D879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代码球编号</w:t>
                  </w:r>
                </w:p>
              </w:tc>
              <w:tc>
                <w:tcPr>
                  <w:tcW w:w="55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0F1789E7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评标基准价计算方法</w:t>
                  </w:r>
                </w:p>
              </w:tc>
            </w:tr>
            <w:tr w:rsidR="00D938B9" w:rsidRPr="00D938B9" w14:paraId="0B81BA95" w14:textId="77777777" w:rsidTr="00D938B9">
              <w:trPr>
                <w:trHeight w:val="368"/>
              </w:trPr>
              <w:tc>
                <w:tcPr>
                  <w:tcW w:w="330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7419D988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55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1EBB1E2F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方法1</w:t>
                  </w:r>
                </w:p>
              </w:tc>
            </w:tr>
          </w:tbl>
          <w:p w14:paraId="5CDAC75D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评标基准价计算所需参数抽取表(方法1)</w:t>
            </w: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74"/>
              <w:gridCol w:w="2445"/>
              <w:gridCol w:w="3971"/>
            </w:tblGrid>
            <w:tr w:rsidR="00D938B9" w:rsidRPr="00D938B9" w14:paraId="6CA42601" w14:textId="77777777">
              <w:trPr>
                <w:trHeight w:val="840"/>
              </w:trPr>
              <w:tc>
                <w:tcPr>
                  <w:tcW w:w="171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501F21A9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序号</w:t>
                  </w:r>
                </w:p>
              </w:tc>
              <w:tc>
                <w:tcPr>
                  <w:tcW w:w="268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555B394B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代码球编号</w:t>
                  </w:r>
                </w:p>
              </w:tc>
              <w:tc>
                <w:tcPr>
                  <w:tcW w:w="4395" w:type="dxa"/>
                  <w:tcBorders>
                    <w:top w:val="single" w:sz="6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27B1D77A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评标基准价系数</w:t>
                  </w:r>
                </w:p>
              </w:tc>
            </w:tr>
            <w:tr w:rsidR="00D938B9" w:rsidRPr="00D938B9" w14:paraId="66CB10E9" w14:textId="77777777" w:rsidTr="00D938B9">
              <w:trPr>
                <w:trHeight w:val="701"/>
              </w:trPr>
              <w:tc>
                <w:tcPr>
                  <w:tcW w:w="1710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7052E787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268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378906ED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1</w:t>
                  </w:r>
                </w:p>
              </w:tc>
              <w:tc>
                <w:tcPr>
                  <w:tcW w:w="4395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tcMar>
                    <w:top w:w="0" w:type="dxa"/>
                    <w:left w:w="105" w:type="dxa"/>
                    <w:bottom w:w="0" w:type="dxa"/>
                    <w:right w:w="105" w:type="dxa"/>
                  </w:tcMar>
                  <w:vAlign w:val="center"/>
                  <w:hideMark/>
                </w:tcPr>
                <w:p w14:paraId="1EDB86B2" w14:textId="77777777" w:rsidR="00D938B9" w:rsidRPr="00D938B9" w:rsidRDefault="00D938B9" w:rsidP="00D938B9">
                  <w:pPr>
                    <w:widowControl/>
                    <w:wordWrap w:val="0"/>
                    <w:spacing w:before="100" w:beforeAutospacing="1" w:after="100" w:afterAutospacing="1" w:line="300" w:lineRule="exact"/>
                    <w:jc w:val="center"/>
                    <w:rPr>
                      <w:rFonts w:ascii="微软雅黑" w:eastAsia="微软雅黑" w:hAnsi="微软雅黑" w:cs="宋体" w:hint="eastAsia"/>
                      <w:color w:val="000000"/>
                      <w:kern w:val="0"/>
                      <w:szCs w:val="21"/>
                    </w:rPr>
                  </w:pPr>
                  <w:r w:rsidRPr="00D938B9">
                    <w:rPr>
                      <w:rFonts w:ascii="宋体" w:eastAsia="宋体" w:hAnsi="宋体" w:cs="宋体" w:hint="eastAsia"/>
                      <w:color w:val="000000"/>
                      <w:kern w:val="0"/>
                      <w:sz w:val="23"/>
                      <w:szCs w:val="23"/>
                    </w:rPr>
                    <w:t>0.990</w:t>
                  </w:r>
                </w:p>
              </w:tc>
            </w:tr>
          </w:tbl>
          <w:p w14:paraId="25BC8919" w14:textId="066533D2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 </w:t>
            </w:r>
          </w:p>
          <w:p w14:paraId="4CE439CE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开标时间：2021年4月6日</w:t>
            </w:r>
          </w:p>
          <w:p w14:paraId="6A8A76BD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评标时间：2021年4月6日</w:t>
            </w:r>
          </w:p>
          <w:p w14:paraId="5CFA27DF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公示开始时间：2021年4月7日</w:t>
            </w:r>
          </w:p>
          <w:p w14:paraId="03D86F7B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公示截止时间：2021年4月9日</w:t>
            </w:r>
          </w:p>
          <w:p w14:paraId="21397084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招标代理机构：</w:t>
            </w:r>
            <w:proofErr w:type="gramStart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河北儒山招标</w:t>
            </w:r>
            <w:proofErr w:type="gramEnd"/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代理有限公司</w:t>
            </w:r>
          </w:p>
          <w:p w14:paraId="339E3F96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业主单位名称：河北邢临高速公路开发有限公司</w:t>
            </w:r>
          </w:p>
          <w:p w14:paraId="58FA29D8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项目经理：王英强</w:t>
            </w:r>
          </w:p>
          <w:p w14:paraId="102420D5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 系 人：刘喜刚</w:t>
            </w:r>
          </w:p>
          <w:p w14:paraId="550C4B4B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地    址：石家庄市长安区广安大街91号世纪方舟B座1705室</w:t>
            </w:r>
          </w:p>
          <w:p w14:paraId="53B153C3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邮    编：050000</w:t>
            </w:r>
          </w:p>
          <w:p w14:paraId="54E73FAC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    话：0311-88660139</w:t>
            </w:r>
          </w:p>
          <w:p w14:paraId="46828F89" w14:textId="77777777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    真：0311-88660139</w:t>
            </w:r>
          </w:p>
          <w:p w14:paraId="5E045C38" w14:textId="7381BB4E" w:rsidR="00D938B9" w:rsidRPr="00D938B9" w:rsidRDefault="00D938B9" w:rsidP="00D938B9">
            <w:pPr>
              <w:widowControl/>
              <w:wordWrap w:val="0"/>
              <w:spacing w:before="100" w:beforeAutospacing="1" w:after="100" w:afterAutospacing="1" w:line="30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938B9" w:rsidRPr="00D938B9" w14:paraId="28A6AAAF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8010B9B" w14:textId="77777777" w:rsidR="00D938B9" w:rsidRPr="00D938B9" w:rsidRDefault="00D938B9" w:rsidP="00D938B9">
            <w:pPr>
              <w:widowControl/>
              <w:wordWrap w:val="0"/>
              <w:spacing w:line="480" w:lineRule="auto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否决投标单位及理由：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B271698" w14:textId="77777777" w:rsidR="00D938B9" w:rsidRPr="00D938B9" w:rsidRDefault="00D938B9" w:rsidP="00D938B9">
            <w:pPr>
              <w:widowControl/>
              <w:wordWrap w:val="0"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proofErr w:type="gramStart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一</w:t>
            </w:r>
            <w:proofErr w:type="gramEnd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信封陕西高速机械化工程有限公司，未提供政府采购严重违法失信名单网页截图 ，资格评审第五条款二信封石家庄市公路桥梁建设集团有限公司，未提供工程量清单，第二信封（报价文件）形式评审与响应性评审第一条款</w:t>
            </w:r>
          </w:p>
        </w:tc>
        <w:tc>
          <w:tcPr>
            <w:tcW w:w="0" w:type="auto"/>
            <w:vAlign w:val="center"/>
            <w:hideMark/>
          </w:tcPr>
          <w:p w14:paraId="559AA487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3AAB4E10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EEB4AC" w14:textId="77777777" w:rsidR="00D938B9" w:rsidRPr="00D938B9" w:rsidRDefault="00D938B9" w:rsidP="00D938B9">
            <w:pPr>
              <w:widowControl/>
              <w:wordWrap w:val="0"/>
              <w:spacing w:line="480" w:lineRule="auto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提出异议渠道和方式：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C95EDB3" w14:textId="77777777" w:rsidR="00D938B9" w:rsidRPr="00D938B9" w:rsidRDefault="00D938B9" w:rsidP="00D938B9">
            <w:pPr>
              <w:widowControl/>
              <w:wordWrap w:val="0"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（一）异议人的名称、地址及有效联系方式；（二）异议事项的基本事实；（三）相关请求及主张；（四）有效线索和相关证明材料。异议人是法人的，异议材料必须由其法定代表人或者授权代表签字并盖章；其他组织或者个人异议的，异议材料必须由主要负责人或者异议本人签字，并</w:t>
            </w:r>
            <w:proofErr w:type="gramStart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附有效</w:t>
            </w:r>
            <w:proofErr w:type="gramEnd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身</w:t>
            </w: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份证明复印件。异议有关材料是外文的，异议人应当同时提供其中文译本。投标人通过“惠招标电子交易平台”在“异议与答复”菜单以书面形式进行提交。异议答复后，即认为投标人即已收悉。因未及时查看所造成的后果，由投标人自行承担。联系人：刘喜刚电话：0311-88660139传真：0311-88660139</w:t>
            </w:r>
          </w:p>
        </w:tc>
        <w:tc>
          <w:tcPr>
            <w:tcW w:w="0" w:type="auto"/>
            <w:vAlign w:val="center"/>
            <w:hideMark/>
          </w:tcPr>
          <w:p w14:paraId="6ECC9CE1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7DED85FB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DE8C0F" w14:textId="77777777" w:rsidR="00D938B9" w:rsidRPr="00D938B9" w:rsidRDefault="00D938B9" w:rsidP="00D938B9">
            <w:pPr>
              <w:widowControl/>
              <w:wordWrap w:val="0"/>
              <w:spacing w:line="480" w:lineRule="auto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全部投标单位: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CB009E4" w14:textId="77777777" w:rsidR="00D938B9" w:rsidRPr="00D938B9" w:rsidRDefault="00D938B9" w:rsidP="00D938B9">
            <w:pPr>
              <w:widowControl/>
              <w:wordWrap w:val="0"/>
              <w:spacing w:line="480" w:lineRule="auto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北光太路桥工程集团有限公司,江西中煤建设集团有限公司,邢台路桥建设总公司,唐山公路建设总公司,石家庄市公路桥梁建设集团有限公司,中海外交通建设有限公司,河北翔达路桥工程有限公司,中建路桥集团有限公司,河北交建集团有限公司,张家口路桥建设集团有限公司,</w:t>
            </w:r>
            <w:proofErr w:type="gramStart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申成路桥</w:t>
            </w:r>
            <w:proofErr w:type="gramEnd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建设集团有限公司,廊坊市交通公路工程有限公司,汇</w:t>
            </w:r>
            <w:proofErr w:type="gramStart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通建设</w:t>
            </w:r>
            <w:proofErr w:type="gramEnd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集团股份有限公司,江西赣东路桥建设集团有限公司,江西省公路桥梁工程有限公司,黑龙江省华龙建设有限公司,湖南省湘平路桥建设有限公司,河北建设集团股份有限公司,江西省现代路桥工程集团有限公司,辽宁五洲公路工程有限责任公司,湖南路桥建设集团有限责任公司,河南豫通盛鼎工程建设有限公司,四川瑞通工程建设集团有限公司,江西通威公路</w:t>
            </w: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建设集团有限公司,湖北天浩公路工程有限公司,陕西高速机械化工程有限公司,安徽省公路桥梁工程有限公司,渭南市华通路桥工程有限责任公司,山西路桥第八工程有限公司,宁夏交通建设股份有限公司,山东鲁桥建设有限公司,广东冠粤路桥有限公司,太原市政建设集团有限公司,广东能达高等级公路维护有限公司,广东晶通公路工程建设集团有限公司,</w:t>
            </w:r>
            <w:proofErr w:type="gramStart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拓丰建设</w:t>
            </w:r>
            <w:proofErr w:type="gramEnd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集团有限公司,沈阳公路建设有限公司,贵州省公路工程集团有限公司,宁夏公路桥梁建设有限公司,保利长大工程有限公司,吉林省亨通公路建设集团有限责任公司,鄂尔多斯市东方路桥集团股份有限公司,山东格瑞特公路工程有限公司,武汉南交公路工程有限公司,</w:t>
            </w:r>
            <w:proofErr w:type="gramStart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济南金曰公路</w:t>
            </w:r>
            <w:proofErr w:type="gramEnd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工程有限公司,</w:t>
            </w:r>
          </w:p>
        </w:tc>
        <w:tc>
          <w:tcPr>
            <w:tcW w:w="0" w:type="auto"/>
            <w:vAlign w:val="center"/>
            <w:hideMark/>
          </w:tcPr>
          <w:p w14:paraId="387865FE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65AB5E77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C39DDAE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公示开始时间: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FA1A79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2021-04-07</w:t>
            </w:r>
          </w:p>
        </w:tc>
        <w:tc>
          <w:tcPr>
            <w:tcW w:w="0" w:type="auto"/>
            <w:vAlign w:val="center"/>
            <w:hideMark/>
          </w:tcPr>
          <w:p w14:paraId="7FD691FC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45AD656F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53E70D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公示截止时间: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FD3C62B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2021-04-09</w:t>
            </w:r>
          </w:p>
        </w:tc>
        <w:tc>
          <w:tcPr>
            <w:tcW w:w="0" w:type="auto"/>
            <w:vAlign w:val="center"/>
            <w:hideMark/>
          </w:tcPr>
          <w:p w14:paraId="7A6667EA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25FD00D0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191CAE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开标时间:</w:t>
            </w:r>
          </w:p>
        </w:tc>
        <w:tc>
          <w:tcPr>
            <w:tcW w:w="0" w:type="auto"/>
            <w:gridSpan w:val="2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66E1261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2021-04-06</w:t>
            </w:r>
          </w:p>
        </w:tc>
        <w:tc>
          <w:tcPr>
            <w:tcW w:w="0" w:type="auto"/>
            <w:vAlign w:val="center"/>
            <w:hideMark/>
          </w:tcPr>
          <w:p w14:paraId="27C404E8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1A4CF41A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14FECE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招标人名称: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801D79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河北邢临高速公路开发有限公司</w:t>
            </w:r>
          </w:p>
        </w:tc>
        <w:tc>
          <w:tcPr>
            <w:tcW w:w="0" w:type="auto"/>
            <w:vAlign w:val="center"/>
            <w:hideMark/>
          </w:tcPr>
          <w:p w14:paraId="33F76F84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7DFC83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4BD5300E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3D3A00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招标代理机构: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8E6E073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</w:pPr>
            <w:proofErr w:type="gramStart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河北儒山招标</w:t>
            </w:r>
            <w:proofErr w:type="gramEnd"/>
            <w:r w:rsidRPr="00D938B9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代理有限公司</w:t>
            </w:r>
          </w:p>
        </w:tc>
        <w:tc>
          <w:tcPr>
            <w:tcW w:w="0" w:type="auto"/>
            <w:vAlign w:val="center"/>
            <w:hideMark/>
          </w:tcPr>
          <w:p w14:paraId="7C3D7C6E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DB944D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163F5047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A15A02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项目经理: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06DF28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53ABF8F7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7B0A1B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776B4DD2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5F77C8D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联系人: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71EF02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7EB0BFF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382189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5C6347CA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A95754F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电话: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2C25A01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750386F7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5DB130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D938B9" w:rsidRPr="00D938B9" w14:paraId="29895352" w14:textId="77777777" w:rsidTr="00D938B9">
        <w:tc>
          <w:tcPr>
            <w:tcW w:w="2400" w:type="dxa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C609EA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 w:rsidRPr="00D938B9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电子邮箱: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7747AD" w14:textId="77777777" w:rsidR="00D938B9" w:rsidRPr="00D938B9" w:rsidRDefault="00D938B9" w:rsidP="00D938B9">
            <w:pPr>
              <w:widowControl/>
              <w:wordWrap w:val="0"/>
              <w:spacing w:line="240" w:lineRule="exact"/>
              <w:jc w:val="left"/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0" w:type="auto"/>
            <w:vAlign w:val="center"/>
            <w:hideMark/>
          </w:tcPr>
          <w:p w14:paraId="02058062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1ADC7C" w14:textId="77777777" w:rsidR="00D938B9" w:rsidRPr="00D938B9" w:rsidRDefault="00D938B9" w:rsidP="00D938B9">
            <w:pPr>
              <w:widowControl/>
              <w:spacing w:line="480" w:lineRule="auto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14:paraId="3C091A85" w14:textId="5CBA4F1A" w:rsidR="00D938B9" w:rsidRPr="00D938B9" w:rsidRDefault="00D938B9" w:rsidP="00D938B9">
      <w:r w:rsidRPr="00D938B9">
        <w:rPr>
          <w:rFonts w:ascii="微软雅黑" w:eastAsia="微软雅黑" w:hAnsi="微软雅黑" w:cs="宋体" w:hint="eastAsia"/>
          <w:color w:val="FFFFFF"/>
          <w:kern w:val="0"/>
          <w:szCs w:val="21"/>
        </w:rPr>
        <w:pict w14:anchorId="7077BF7C"/>
      </w:r>
      <w:bookmarkEnd w:id="0"/>
    </w:p>
    <w:sectPr w:rsidR="00D938B9" w:rsidRPr="00D938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839DE"/>
    <w:multiLevelType w:val="multilevel"/>
    <w:tmpl w:val="60B2E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D15D60"/>
    <w:multiLevelType w:val="multilevel"/>
    <w:tmpl w:val="D012C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E94908"/>
    <w:multiLevelType w:val="multilevel"/>
    <w:tmpl w:val="D4C06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8B9"/>
    <w:rsid w:val="009277F1"/>
    <w:rsid w:val="00D9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9E46BC"/>
  <w15:chartTrackingRefBased/>
  <w15:docId w15:val="{C26E7791-BDA7-4187-9F85-5C1F265F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38B9"/>
    <w:rPr>
      <w:strike w:val="0"/>
      <w:dstrike w:val="0"/>
      <w:color w:val="444444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D93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today">
    <w:name w:val="today"/>
    <w:basedOn w:val="a0"/>
    <w:rsid w:val="00D938B9"/>
  </w:style>
  <w:style w:type="paragraph" w:customStyle="1" w:styleId="xleft">
    <w:name w:val="xleft"/>
    <w:basedOn w:val="a"/>
    <w:rsid w:val="00D938B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irstnav11">
    <w:name w:val="first_nav11"/>
    <w:basedOn w:val="a"/>
    <w:rsid w:val="00D938B9"/>
    <w:pPr>
      <w:widowControl/>
      <w:spacing w:line="675" w:lineRule="atLeast"/>
      <w:jc w:val="center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938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619727"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2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2615">
      <w:marLeft w:val="0"/>
      <w:marRight w:val="0"/>
      <w:marTop w:val="75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5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59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9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63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123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1054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0283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2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21586">
                      <w:marLeft w:val="0"/>
                      <w:marRight w:val="0"/>
                      <w:marTop w:val="30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695938"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524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6625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0749">
                  <w:marLeft w:val="0"/>
                  <w:marRight w:val="0"/>
                  <w:marTop w:val="30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572687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441</Words>
  <Characters>2519</Characters>
  <Application>Microsoft Office Word</Application>
  <DocSecurity>0</DocSecurity>
  <Lines>20</Lines>
  <Paragraphs>5</Paragraphs>
  <ScaleCrop>false</ScaleCrop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drh</dc:creator>
  <cp:keywords/>
  <dc:description/>
  <cp:lastModifiedBy>drh</cp:lastModifiedBy>
  <cp:revision>1</cp:revision>
  <dcterms:created xsi:type="dcterms:W3CDTF">2021-04-07T07:07:00Z</dcterms:created>
  <dcterms:modified xsi:type="dcterms:W3CDTF">2021-04-07T07:35:00Z</dcterms:modified>
</cp:coreProperties>
</file>